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 w:rsidR="009A0139">
        <w:rPr>
          <w:rFonts w:ascii="Times New Roman" w:hAnsi="Times New Roman" w:cs="Times New Roman"/>
          <w:b/>
        </w:rPr>
        <w:t>20</w:t>
      </w:r>
      <w:r w:rsidRPr="00C0411F">
        <w:rPr>
          <w:rFonts w:ascii="Times New Roman" w:hAnsi="Times New Roman" w:cs="Times New Roman"/>
          <w:b/>
        </w:rPr>
        <w:t xml:space="preserve"> по </w:t>
      </w:r>
      <w:r w:rsidR="00A529EA">
        <w:rPr>
          <w:rFonts w:ascii="Times New Roman" w:hAnsi="Times New Roman" w:cs="Times New Roman"/>
          <w:b/>
        </w:rPr>
        <w:t>2</w:t>
      </w:r>
      <w:r w:rsidR="009A0139">
        <w:rPr>
          <w:rFonts w:ascii="Times New Roman" w:hAnsi="Times New Roman" w:cs="Times New Roman"/>
          <w:b/>
        </w:rPr>
        <w:t>5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 </w:t>
      </w:r>
      <w:proofErr w:type="spellStart"/>
      <w:r w:rsidR="0071013A">
        <w:rPr>
          <w:rFonts w:ascii="Times New Roman" w:hAnsi="Times New Roman" w:cs="Times New Roman"/>
          <w:b/>
        </w:rPr>
        <w:t>иснектором</w:t>
      </w:r>
      <w:proofErr w:type="spellEnd"/>
      <w:r w:rsidR="0071013A">
        <w:rPr>
          <w:rFonts w:ascii="Times New Roman" w:hAnsi="Times New Roman" w:cs="Times New Roman"/>
          <w:b/>
        </w:rPr>
        <w:t xml:space="preserve"> контрольно-счетного отдела </w:t>
      </w:r>
      <w:r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9A0139">
        <w:rPr>
          <w:rFonts w:ascii="Times New Roman" w:hAnsi="Times New Roman" w:cs="Times New Roman"/>
          <w:b/>
        </w:rPr>
        <w:t>Большепудгин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9A0139">
        <w:rPr>
          <w:rFonts w:ascii="Times New Roman" w:hAnsi="Times New Roman" w:cs="Times New Roman"/>
          <w:b/>
        </w:rPr>
        <w:t>Большепудгин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9A0139">
        <w:rPr>
          <w:rFonts w:ascii="Times New Roman" w:hAnsi="Times New Roman" w:cs="Times New Roman"/>
          <w:i/>
        </w:rPr>
        <w:t>Большепудгин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A0139" w:rsidRPr="009A0139" w:rsidRDefault="009A0139" w:rsidP="009A013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A0139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717,9 тыс. рублей или 22% от плановых назначений. За 1 квартал 2017 н</w:t>
      </w:r>
      <w:r w:rsidRPr="009A0139">
        <w:rPr>
          <w:rFonts w:ascii="Times New Roman" w:hAnsi="Times New Roman" w:cs="Times New Roman"/>
          <w:i/>
          <w:color w:val="000000"/>
        </w:rPr>
        <w:t>алоговые и неналоговые  доходы исполнены в сумме 388,4 тыс. руб. и не превысили 25% уровень от плановых показателей ни по одному  доходному источнику, по всем доходам процент  поступления составил от 0% до 22,7%.</w:t>
      </w:r>
    </w:p>
    <w:p w:rsidR="009A3E83" w:rsidRPr="009A3E83" w:rsidRDefault="009A0139" w:rsidP="009A013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A0139">
        <w:rPr>
          <w:rFonts w:ascii="Times New Roman" w:hAnsi="Times New Roman" w:cs="Times New Roman"/>
          <w:i/>
        </w:rPr>
        <w:t>За 1 квартал 2017г. расходы составили в сумме 340,2 тыс. рублей, или 10,4% от плановых бюджетных ассигнований, в том числе все расходы, не превысили 25% уровень. Следует отметить низкий процент исполнения по разделам: «Национальная безопасность и  правоохранительная  деятельность» - 5,3%, «Жилищно-коммунальное хозяйство» - 11,3%,</w:t>
      </w:r>
      <w:r>
        <w:rPr>
          <w:rFonts w:ascii="Times New Roman" w:hAnsi="Times New Roman" w:cs="Times New Roman"/>
          <w:i/>
        </w:rPr>
        <w:t xml:space="preserve"> «Национальная оборона» - 13,4%, </w:t>
      </w:r>
      <w:r w:rsidR="009A3E83">
        <w:rPr>
          <w:rFonts w:ascii="Times New Roman" w:hAnsi="Times New Roman" w:cs="Times New Roman"/>
          <w:i/>
        </w:rPr>
        <w:t xml:space="preserve"> </w:t>
      </w:r>
      <w:r w:rsidR="009A3E83" w:rsidRPr="00A913E1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="009A3E83" w:rsidRPr="009A3E83">
        <w:rPr>
          <w:rFonts w:ascii="Times New Roman" w:hAnsi="Times New Roman" w:cs="Times New Roman"/>
          <w:i/>
        </w:rPr>
        <w:t>.</w:t>
      </w:r>
    </w:p>
    <w:p w:rsidR="00370354" w:rsidRPr="009A3E83" w:rsidRDefault="009A0139" w:rsidP="009A3E83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9A0139">
        <w:rPr>
          <w:rFonts w:ascii="Times New Roman" w:hAnsi="Times New Roman" w:cs="Times New Roman"/>
          <w:i/>
        </w:rPr>
        <w:t>Бюджет муниципального образования «Большепудгинское» за 3 месяца 2017г. исполнен с профицитом  в размере 377,7 тыс. руб.</w:t>
      </w:r>
      <w:r w:rsidR="009A3E83" w:rsidRPr="009A0139">
        <w:rPr>
          <w:rFonts w:ascii="Times New Roman" w:hAnsi="Times New Roman" w:cs="Times New Roman"/>
          <w:i/>
        </w:rPr>
        <w:t>,</w:t>
      </w:r>
      <w:r w:rsidR="009A3E83" w:rsidRPr="009A3E83">
        <w:rPr>
          <w:rFonts w:ascii="Times New Roman" w:hAnsi="Times New Roman" w:cs="Times New Roman"/>
          <w:i/>
        </w:rPr>
        <w:t xml:space="preserve"> что соответствует Отчету </w:t>
      </w:r>
      <w:r w:rsidR="009A3E83" w:rsidRPr="009A3E83">
        <w:rPr>
          <w:rFonts w:ascii="Times New Roman" w:hAnsi="Times New Roman" w:cs="Times New Roman"/>
          <w:i/>
          <w:color w:val="000000"/>
        </w:rPr>
        <w:t>ф.0503117.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C17584" w:rsidRPr="00EA34B3" w:rsidRDefault="00C17584" w:rsidP="00C17584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>
      <w:bookmarkStart w:id="0" w:name="_GoBack"/>
      <w:bookmarkEnd w:id="0"/>
    </w:p>
    <w:p w:rsidR="0071013A" w:rsidRPr="0071013A" w:rsidRDefault="0071013A">
      <w:pPr>
        <w:rPr>
          <w:rFonts w:ascii="Times New Roman" w:hAnsi="Times New Roman" w:cs="Times New Roman"/>
          <w:i/>
        </w:rPr>
      </w:pPr>
      <w:r w:rsidRPr="0071013A">
        <w:rPr>
          <w:rFonts w:ascii="Times New Roman" w:hAnsi="Times New Roman" w:cs="Times New Roman"/>
          <w:i/>
        </w:rPr>
        <w:t xml:space="preserve">Исп. </w:t>
      </w:r>
      <w:r>
        <w:rPr>
          <w:rFonts w:ascii="Times New Roman" w:hAnsi="Times New Roman" w:cs="Times New Roman"/>
          <w:i/>
        </w:rPr>
        <w:t xml:space="preserve">инспектор КСО </w:t>
      </w:r>
      <w:r w:rsidRPr="0071013A">
        <w:rPr>
          <w:rFonts w:ascii="Times New Roman" w:hAnsi="Times New Roman" w:cs="Times New Roman"/>
          <w:i/>
        </w:rPr>
        <w:t xml:space="preserve">И.П. </w:t>
      </w:r>
      <w:proofErr w:type="spellStart"/>
      <w:r w:rsidRPr="0071013A">
        <w:rPr>
          <w:rFonts w:ascii="Times New Roman" w:hAnsi="Times New Roman" w:cs="Times New Roman"/>
          <w:i/>
        </w:rPr>
        <w:t>Вихарева</w:t>
      </w:r>
      <w:proofErr w:type="spellEnd"/>
      <w:r>
        <w:rPr>
          <w:rFonts w:ascii="Times New Roman" w:hAnsi="Times New Roman" w:cs="Times New Roman"/>
          <w:i/>
        </w:rPr>
        <w:t>.</w:t>
      </w:r>
    </w:p>
    <w:sectPr w:rsidR="0071013A" w:rsidRPr="0071013A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290B82"/>
    <w:rsid w:val="00370354"/>
    <w:rsid w:val="00394127"/>
    <w:rsid w:val="004D3F4A"/>
    <w:rsid w:val="00584561"/>
    <w:rsid w:val="005E2BD5"/>
    <w:rsid w:val="00663F3C"/>
    <w:rsid w:val="006A688E"/>
    <w:rsid w:val="0071013A"/>
    <w:rsid w:val="007A4508"/>
    <w:rsid w:val="007F0DFB"/>
    <w:rsid w:val="00820A1D"/>
    <w:rsid w:val="008448F2"/>
    <w:rsid w:val="008B594E"/>
    <w:rsid w:val="008F1950"/>
    <w:rsid w:val="009A0139"/>
    <w:rsid w:val="009A3E83"/>
    <w:rsid w:val="009C789A"/>
    <w:rsid w:val="00A529EA"/>
    <w:rsid w:val="00A913E1"/>
    <w:rsid w:val="00AD40C3"/>
    <w:rsid w:val="00C17584"/>
    <w:rsid w:val="00CF29FB"/>
    <w:rsid w:val="00D821B7"/>
    <w:rsid w:val="00E40C35"/>
    <w:rsid w:val="00E97F90"/>
    <w:rsid w:val="00F424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C17584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1758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23</cp:revision>
  <dcterms:created xsi:type="dcterms:W3CDTF">2017-04-21T05:10:00Z</dcterms:created>
  <dcterms:modified xsi:type="dcterms:W3CDTF">2017-05-04T04:05:00Z</dcterms:modified>
</cp:coreProperties>
</file>